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F5F73" w:rsidTr="00DF6F67">
        <w:tc>
          <w:tcPr>
            <w:tcW w:w="7054" w:type="dxa"/>
          </w:tcPr>
          <w:p w:rsidR="001F5F73" w:rsidRPr="000B6594" w:rsidRDefault="001F5F73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43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Elektroinstallationen</w:t>
            </w:r>
            <w:bookmarkEnd w:id="1"/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Neu zu verlegende Kabel sind auf bzw. in der Bestands</w:t>
            </w:r>
            <w:r>
              <w:rPr>
                <w:rFonts w:ascii="Arial" w:hAnsi="Arial" w:cs="Arial"/>
                <w:sz w:val="20"/>
                <w:szCs w:val="20"/>
              </w:rPr>
              <w:t xml:space="preserve">wand </w:t>
            </w:r>
            <w:r w:rsidRPr="000B6594">
              <w:rPr>
                <w:rFonts w:ascii="Arial" w:hAnsi="Arial" w:cs="Arial"/>
                <w:sz w:val="20"/>
                <w:szCs w:val="20"/>
              </w:rPr>
              <w:t>fachgerecht zu verlegen und/od</w:t>
            </w:r>
            <w:r>
              <w:rPr>
                <w:rFonts w:ascii="Arial" w:hAnsi="Arial" w:cs="Arial"/>
                <w:sz w:val="20"/>
                <w:szCs w:val="20"/>
              </w:rPr>
              <w:t xml:space="preserve">er einzuputzen bzw. mechanisch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zu befestigen. Dämmplatte ist an die </w:t>
            </w:r>
            <w:r>
              <w:rPr>
                <w:rFonts w:ascii="Arial" w:hAnsi="Arial" w:cs="Arial"/>
                <w:sz w:val="20"/>
                <w:szCs w:val="20"/>
              </w:rPr>
              <w:t xml:space="preserve">Elektroinstallation zwangsfrei </w:t>
            </w:r>
            <w:r w:rsidRPr="000B6594">
              <w:rPr>
                <w:rFonts w:ascii="Arial" w:hAnsi="Arial" w:cs="Arial"/>
                <w:sz w:val="20"/>
                <w:szCs w:val="20"/>
              </w:rPr>
              <w:t>anzuarbeiten. Die Dämmplatten können hier</w:t>
            </w:r>
            <w:r>
              <w:rPr>
                <w:rFonts w:ascii="Arial" w:hAnsi="Arial" w:cs="Arial"/>
                <w:sz w:val="20"/>
                <w:szCs w:val="20"/>
              </w:rPr>
              <w:t xml:space="preserve">für auch rückseitig ausgefräst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werden. Fehlstellen werden mit SAKRET Füllmörtel verschlossen. </w:t>
            </w: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F73" w:rsidRPr="00F41B97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B97">
              <w:rPr>
                <w:rFonts w:ascii="Arial" w:hAnsi="Arial" w:cs="Arial"/>
                <w:sz w:val="20"/>
                <w:szCs w:val="20"/>
              </w:rPr>
              <w:t>Der Einsatz von gipshaltigen Produkten zur Befestigung/zum Ausbessern von Fehlstellen ist nicht zulässig.</w:t>
            </w: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Elektrozubehör, z. B.:</w:t>
            </w:r>
          </w:p>
          <w:p w:rsidR="001F5F73" w:rsidRPr="00294251" w:rsidRDefault="001F5F73" w:rsidP="001F5F73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adjustRightInd w:val="0"/>
              <w:ind w:left="426"/>
              <w:rPr>
                <w:rFonts w:cs="Arial"/>
                <w:sz w:val="20"/>
                <w:szCs w:val="20"/>
              </w:rPr>
            </w:pPr>
            <w:r w:rsidRPr="00294251">
              <w:rPr>
                <w:rFonts w:cs="Arial"/>
                <w:sz w:val="20"/>
                <w:szCs w:val="20"/>
              </w:rPr>
              <w:t>Ytong Multipor Steckdosenset 50 - 70 mm Dämmstärke</w:t>
            </w:r>
          </w:p>
          <w:p w:rsidR="001F5F73" w:rsidRPr="00294251" w:rsidRDefault="001F5F73" w:rsidP="001F5F73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294251">
              <w:rPr>
                <w:rFonts w:cs="Arial"/>
                <w:sz w:val="20"/>
                <w:szCs w:val="20"/>
              </w:rPr>
              <w:t>Ytong Multipor Verlängerungsring f. zusätzliche 35 – 50 mm Dämmstärke</w:t>
            </w:r>
          </w:p>
          <w:p w:rsidR="001F5F73" w:rsidRPr="00294251" w:rsidRDefault="001F5F73" w:rsidP="001F5F73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294251">
              <w:rPr>
                <w:rFonts w:cs="Arial"/>
                <w:sz w:val="20"/>
                <w:szCs w:val="20"/>
              </w:rPr>
              <w:t xml:space="preserve">Ytong Multipor Teleskop-Gerätedose für 80 – 170 mm Dämmstärke </w:t>
            </w:r>
          </w:p>
          <w:p w:rsidR="001F5F73" w:rsidRPr="00294251" w:rsidRDefault="001F5F73" w:rsidP="001F5F73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rPr>
                <w:rFonts w:cs="Arial"/>
                <w:sz w:val="20"/>
                <w:szCs w:val="20"/>
              </w:rPr>
            </w:pPr>
            <w:r w:rsidRPr="00294251">
              <w:rPr>
                <w:rFonts w:cs="Arial"/>
                <w:sz w:val="20"/>
                <w:szCs w:val="20"/>
              </w:rPr>
              <w:t>Lampenbefestigung: (bis 3kg Einzelg</w:t>
            </w:r>
            <w:r>
              <w:rPr>
                <w:rFonts w:cs="Arial"/>
                <w:sz w:val="20"/>
                <w:szCs w:val="20"/>
              </w:rPr>
              <w:t>ewicht , Befestigungsfläche 110 x </w:t>
            </w:r>
            <w:r w:rsidRPr="00294251">
              <w:rPr>
                <w:rFonts w:cs="Arial"/>
                <w:sz w:val="20"/>
                <w:szCs w:val="20"/>
              </w:rPr>
              <w:t>110 mm)</w:t>
            </w:r>
          </w:p>
          <w:p w:rsidR="001F5F73" w:rsidRPr="00294251" w:rsidRDefault="001F5F73" w:rsidP="001F5F73">
            <w:pPr>
              <w:pStyle w:val="Listenabsatz"/>
              <w:widowControl w:val="0"/>
              <w:numPr>
                <w:ilvl w:val="0"/>
                <w:numId w:val="1"/>
              </w:numPr>
              <w:ind w:left="426"/>
              <w:jc w:val="both"/>
              <w:rPr>
                <w:rFonts w:cs="Arial"/>
                <w:sz w:val="20"/>
                <w:szCs w:val="20"/>
              </w:rPr>
            </w:pPr>
            <w:r w:rsidRPr="00294251">
              <w:rPr>
                <w:rFonts w:cs="Arial"/>
                <w:sz w:val="20"/>
                <w:szCs w:val="20"/>
              </w:rPr>
              <w:t>Ytong Multipor Teleskop-Geräteträger 80 -160 mm Dämmstärke</w:t>
            </w: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F5F73" w:rsidRPr="000B6594" w:rsidRDefault="001F5F73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F5F73" w:rsidRPr="000B6594" w:rsidRDefault="001F5F73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F73" w:rsidRDefault="001F5F73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St.</w:t>
            </w:r>
          </w:p>
          <w:p w:rsidR="001F5F73" w:rsidRDefault="001F5F73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F73" w:rsidRPr="00362F5A" w:rsidRDefault="001F5F73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1F5F73" w:rsidRDefault="001F5F73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F5F73" w:rsidTr="00DF6F67">
        <w:tc>
          <w:tcPr>
            <w:tcW w:w="7054" w:type="dxa"/>
          </w:tcPr>
          <w:p w:rsidR="001F5F73" w:rsidRDefault="001F5F73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F5F73" w:rsidRDefault="001F5F73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1F7226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07A2A"/>
    <w:rsid w:val="00073392"/>
    <w:rsid w:val="001371D5"/>
    <w:rsid w:val="00145EF4"/>
    <w:rsid w:val="001670BB"/>
    <w:rsid w:val="001C3B24"/>
    <w:rsid w:val="001D5431"/>
    <w:rsid w:val="001F5F73"/>
    <w:rsid w:val="001F7226"/>
    <w:rsid w:val="00220386"/>
    <w:rsid w:val="0025010B"/>
    <w:rsid w:val="0025465F"/>
    <w:rsid w:val="002C0D62"/>
    <w:rsid w:val="004A21DD"/>
    <w:rsid w:val="004D2E88"/>
    <w:rsid w:val="00522262"/>
    <w:rsid w:val="00605138"/>
    <w:rsid w:val="0068554F"/>
    <w:rsid w:val="00697ED1"/>
    <w:rsid w:val="008E08CD"/>
    <w:rsid w:val="009406AE"/>
    <w:rsid w:val="00942A7A"/>
    <w:rsid w:val="009C7DBB"/>
    <w:rsid w:val="00AA5671"/>
    <w:rsid w:val="00B352E1"/>
    <w:rsid w:val="00BD6895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9D8CE5D-C4FC-420B-9669-82D64CA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2015-06-25T10:27:00Z</dcterms:created>
  <dcterms:modified xsi:type="dcterms:W3CDTF">2023-06-21T06:12:00Z</dcterms:modified>
</cp:coreProperties>
</file>