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C937" w14:textId="77777777" w:rsidR="004D2E88" w:rsidRP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 w:rsidRPr="004D2E88">
        <w:rPr>
          <w:rFonts w:ascii="Arial" w:hAnsi="Arial" w:cs="Arial"/>
          <w:b/>
          <w:sz w:val="24"/>
          <w:szCs w:val="24"/>
          <w:u w:val="single"/>
        </w:rPr>
        <w:t>Putzgrundvorbereitungen</w:t>
      </w:r>
    </w:p>
    <w:p w14:paraId="6BBBD40C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FC2AEFF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14:paraId="7755DD76" w14:textId="77777777" w:rsidTr="009259AB">
        <w:tc>
          <w:tcPr>
            <w:tcW w:w="7054" w:type="dxa"/>
          </w:tcPr>
          <w:p w14:paraId="0AC03000" w14:textId="77777777" w:rsidR="003800AB" w:rsidRPr="0023541F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3541F">
              <w:rPr>
                <w:rFonts w:ascii="Arial" w:hAnsi="Arial" w:cs="Arial"/>
                <w:b/>
                <w:sz w:val="24"/>
                <w:szCs w:val="24"/>
                <w:u w:val="single"/>
              </w:rPr>
              <w:t>Haftbrücke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 für Kalk- und Kalk-Zementputze</w:t>
            </w:r>
          </w:p>
        </w:tc>
        <w:tc>
          <w:tcPr>
            <w:tcW w:w="2410" w:type="dxa"/>
            <w:vAlign w:val="bottom"/>
          </w:tcPr>
          <w:p w14:paraId="09FE2ECB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14:paraId="0E346405" w14:textId="77777777" w:rsidTr="009259AB">
        <w:tc>
          <w:tcPr>
            <w:tcW w:w="7054" w:type="dxa"/>
          </w:tcPr>
          <w:p w14:paraId="341DEF27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7B6C8B99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14:paraId="519D82B3" w14:textId="77777777" w:rsidTr="009259AB">
        <w:tc>
          <w:tcPr>
            <w:tcW w:w="7054" w:type="dxa"/>
          </w:tcPr>
          <w:p w14:paraId="28A44C7D" w14:textId="77777777" w:rsidR="00262BD0" w:rsidRDefault="00262BD0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3974B" w14:textId="77777777" w:rsidR="00262BD0" w:rsidRDefault="00262BD0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E80A0D" w14:textId="42171DEB" w:rsidR="003800AB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1A4C28">
              <w:rPr>
                <w:rFonts w:ascii="Arial" w:hAnsi="Arial" w:cs="Arial"/>
                <w:b/>
                <w:sz w:val="20"/>
                <w:szCs w:val="20"/>
              </w:rPr>
              <w:t xml:space="preserve">Putzhaftmörtel </w:t>
            </w:r>
            <w:r>
              <w:rPr>
                <w:rFonts w:ascii="Arial" w:hAnsi="Arial" w:cs="Arial"/>
                <w:b/>
                <w:sz w:val="20"/>
                <w:szCs w:val="20"/>
              </w:rPr>
              <w:t>grau</w:t>
            </w:r>
          </w:p>
          <w:p w14:paraId="32D67FA5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EBBE92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Mineralische Haftbrücke CS IV W2 nach DIN EN 998-1, als Untergrundvorbehandlung für nachfolgende Grundputze einschl.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Armierungsgewebe bei Betonteilen im Mauerwerk, bei Wärmedämmplatten, 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 Bereich von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-Stützen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etc. </w:t>
            </w:r>
          </w:p>
          <w:p w14:paraId="13FADAE2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Doppelte Gewebeeinlage, mind. 20 cm von allen Seiten auskragen lassen.</w:t>
            </w:r>
          </w:p>
          <w:p w14:paraId="19ABBC89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Auftragsdicke ca. 5 mm, Oberfläche mit </w:t>
            </w:r>
            <w:proofErr w:type="spellStart"/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Zahntraufel</w:t>
            </w:r>
            <w:proofErr w:type="spellEnd"/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horizontal aufkämmen</w:t>
            </w:r>
          </w:p>
          <w:p w14:paraId="1EA67E5B" w14:textId="77777777" w:rsidR="003800AB" w:rsidRPr="001A4C28" w:rsidRDefault="003800AB" w:rsidP="003800AB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Vorhanden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 Untergrund: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14:paraId="744A3A81" w14:textId="13D473F2" w:rsidR="003800AB" w:rsidRPr="00262BD0" w:rsidRDefault="00262BD0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bookmarkStart w:id="0" w:name="_Hlk159489326"/>
            <w:r w:rsidRPr="00262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03F25D8A" w14:textId="77777777" w:rsidR="00262BD0" w:rsidRDefault="00262BD0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bookmarkEnd w:id="0"/>
          <w:p w14:paraId="57701F64" w14:textId="77777777" w:rsidR="00262BD0" w:rsidRPr="001A4C28" w:rsidRDefault="00262BD0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EB351B6" w14:textId="77777777" w:rsidR="003800AB" w:rsidRPr="003256D0" w:rsidRDefault="003800AB" w:rsidP="003800A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 xml:space="preserve">RYGOL </w:t>
            </w:r>
            <w:proofErr w:type="spellStart"/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Renovierspachtel</w:t>
            </w:r>
            <w:proofErr w:type="spellEnd"/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RS</w:t>
            </w:r>
          </w:p>
          <w:p w14:paraId="20528DDC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A18E320" w14:textId="77777777"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47CE10ED" w14:textId="77777777" w:rsidR="003800AB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</w:p>
          <w:p w14:paraId="476C26D2" w14:textId="77777777" w:rsidR="003800AB" w:rsidRPr="0023541F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1B1A0E26" w14:textId="77777777"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3800AB" w14:paraId="396BE815" w14:textId="77777777" w:rsidTr="009259AB">
        <w:tc>
          <w:tcPr>
            <w:tcW w:w="7054" w:type="dxa"/>
          </w:tcPr>
          <w:p w14:paraId="22ABDE07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36717395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14:paraId="59D39CDA" w14:textId="77777777" w:rsidTr="003800AB">
        <w:tc>
          <w:tcPr>
            <w:tcW w:w="7054" w:type="dxa"/>
          </w:tcPr>
          <w:p w14:paraId="5BE2A562" w14:textId="77777777" w:rsidR="00262BD0" w:rsidRDefault="00262BD0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33602" w14:textId="147B5E70" w:rsidR="003800AB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1A4C28">
              <w:rPr>
                <w:rFonts w:ascii="Arial" w:hAnsi="Arial" w:cs="Arial"/>
                <w:b/>
                <w:sz w:val="20"/>
                <w:szCs w:val="20"/>
              </w:rPr>
              <w:t>Putzhaftmörtel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weiß</w:t>
            </w:r>
          </w:p>
          <w:p w14:paraId="252BD667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CE1A5" w14:textId="77777777"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Mineralische Haftbrücke CS III W2 nach DIN EN 998-1, als Untergrundvorbehandlung für 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achfolgende Grundputze einschl. 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Armierungsgewebe bei Betonteilen im Mauerwerk, bei Wärmed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ämmplatten, im Bereich von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-Stützen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etc. </w:t>
            </w:r>
          </w:p>
          <w:p w14:paraId="57F94192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Doppelte Gewebeeinlage, mind. 20 cm von allen Seiten auskragen lassen.</w:t>
            </w:r>
          </w:p>
          <w:p w14:paraId="10555496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Auftragsdicke ca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5 mm, Oberfläche mit </w:t>
            </w:r>
            <w:proofErr w:type="spellStart"/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Zahntraufel</w:t>
            </w:r>
            <w:proofErr w:type="spellEnd"/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horizontal aufkämmen</w:t>
            </w:r>
          </w:p>
          <w:p w14:paraId="2C7C7659" w14:textId="77777777" w:rsidR="003800AB" w:rsidRPr="001A4C28" w:rsidRDefault="003800AB" w:rsidP="003800AB">
            <w:pPr>
              <w:tabs>
                <w:tab w:val="left" w:leader="underscore" w:pos="6237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Vorhanden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 Untergrund: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  <w:p w14:paraId="6E3A682B" w14:textId="77777777" w:rsidR="00262BD0" w:rsidRPr="00262BD0" w:rsidRDefault="00262BD0" w:rsidP="00262BD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62B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51BB2B5D" w14:textId="77777777" w:rsidR="00262BD0" w:rsidRDefault="00262BD0" w:rsidP="00262BD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3C8D33F" w14:textId="77777777" w:rsidR="00262BD0" w:rsidRPr="001A4C28" w:rsidRDefault="00262BD0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2D579028" w14:textId="77777777" w:rsidR="003800AB" w:rsidRPr="003256D0" w:rsidRDefault="003800AB" w:rsidP="003800AB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  <w:t>RYGOL Flex-</w:t>
            </w:r>
            <w:r w:rsidRPr="00DE0107">
              <w:rPr>
                <w:rFonts w:ascii="Arial" w:eastAsia="Calibri" w:hAnsi="Arial" w:cs="Arial"/>
                <w:b/>
                <w:sz w:val="20"/>
                <w:szCs w:val="20"/>
              </w:rPr>
              <w:t>Fassadenspachtel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FSP</w:t>
            </w:r>
          </w:p>
          <w:p w14:paraId="13420C6D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7E3666C" w14:textId="77777777"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19DD1940" w14:textId="77777777"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21E61D3" w14:textId="77777777" w:rsidR="003800AB" w:rsidRPr="001A4C28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729BB09E" w14:textId="77777777"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</w:tbl>
    <w:p w14:paraId="4BC4D5F0" w14:textId="77777777" w:rsidR="003800AB" w:rsidRPr="009644C4" w:rsidRDefault="003800AB" w:rsidP="00262BD0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B054BE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1ABA" w14:textId="77777777" w:rsidR="00B054BE" w:rsidRDefault="00B054BE" w:rsidP="004D2E88">
      <w:pPr>
        <w:spacing w:after="0" w:line="240" w:lineRule="auto"/>
      </w:pPr>
      <w:r>
        <w:separator/>
      </w:r>
    </w:p>
  </w:endnote>
  <w:endnote w:type="continuationSeparator" w:id="0">
    <w:p w14:paraId="6C8C5E88" w14:textId="77777777" w:rsidR="00B054BE" w:rsidRDefault="00B054BE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522E" w14:textId="77777777" w:rsidR="00B054BE" w:rsidRDefault="00B054BE" w:rsidP="004D2E88">
      <w:pPr>
        <w:spacing w:after="0" w:line="240" w:lineRule="auto"/>
      </w:pPr>
      <w:r>
        <w:separator/>
      </w:r>
    </w:p>
  </w:footnote>
  <w:footnote w:type="continuationSeparator" w:id="0">
    <w:p w14:paraId="7BFD147B" w14:textId="77777777" w:rsidR="00B054BE" w:rsidRDefault="00B054BE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FE27" w14:textId="77777777" w:rsidR="004D2E88" w:rsidRDefault="00A64FAF" w:rsidP="004D2E88">
    <w:pPr>
      <w:pStyle w:val="Kopfzeile"/>
      <w:jc w:val="right"/>
    </w:pPr>
    <w:r>
      <w:rPr>
        <w:noProof/>
      </w:rPr>
      <w:drawing>
        <wp:inline distT="0" distB="0" distL="0" distR="0" wp14:anchorId="7BEA8648" wp14:editId="6F2E7163">
          <wp:extent cx="1634400" cy="612000"/>
          <wp:effectExtent l="0" t="0" r="444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1371D5"/>
    <w:rsid w:val="00262BD0"/>
    <w:rsid w:val="003800AB"/>
    <w:rsid w:val="004D2E88"/>
    <w:rsid w:val="00605138"/>
    <w:rsid w:val="00644633"/>
    <w:rsid w:val="0069189D"/>
    <w:rsid w:val="007D6BDD"/>
    <w:rsid w:val="009644C4"/>
    <w:rsid w:val="00A64FAF"/>
    <w:rsid w:val="00AA5671"/>
    <w:rsid w:val="00B054BE"/>
    <w:rsid w:val="00C77E8C"/>
    <w:rsid w:val="00DC4D42"/>
    <w:rsid w:val="00DD517F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24117"/>
  <w15:docId w15:val="{6B1BA016-30A5-46DA-B135-04F8285B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3</cp:revision>
  <dcterms:created xsi:type="dcterms:W3CDTF">2024-02-22T09:16:00Z</dcterms:created>
  <dcterms:modified xsi:type="dcterms:W3CDTF">2024-02-22T09:44:00Z</dcterms:modified>
</cp:coreProperties>
</file>