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25465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FE22D5">
        <w:rPr>
          <w:rFonts w:ascii="Arial" w:hAnsi="Arial" w:cs="Arial"/>
          <w:b/>
          <w:sz w:val="24"/>
          <w:szCs w:val="24"/>
          <w:u w:val="single"/>
        </w:rPr>
        <w:t>Innendämmung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1C3B24" w:rsidTr="00DF6F67">
        <w:tc>
          <w:tcPr>
            <w:tcW w:w="7054" w:type="dxa"/>
          </w:tcPr>
          <w:p w:rsidR="001C3B24" w:rsidRPr="000B6594" w:rsidRDefault="001C3B24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Toc228699326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Armierung</w:t>
            </w:r>
            <w:bookmarkEnd w:id="1"/>
            <w:r w:rsidRPr="000B6594">
              <w:rPr>
                <w:rFonts w:ascii="Arial" w:hAnsi="Arial" w:cs="Arial"/>
                <w:b/>
                <w:bCs/>
                <w:sz w:val="20"/>
                <w:szCs w:val="20"/>
              </w:rPr>
              <w:t>sputz</w:t>
            </w:r>
          </w:p>
          <w:p w:rsidR="001C3B24" w:rsidRPr="000B6594" w:rsidRDefault="001C3B24" w:rsidP="00DF6F67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B24" w:rsidRPr="000B6594" w:rsidRDefault="001C3B24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Leichtspachtel weiß </w:t>
            </w:r>
            <w:r w:rsidRPr="000B6594">
              <w:rPr>
                <w:rFonts w:ascii="Arial" w:hAnsi="Arial" w:cs="Arial"/>
                <w:sz w:val="20"/>
                <w:szCs w:val="20"/>
              </w:rPr>
              <w:t>nach H</w:t>
            </w:r>
            <w:r>
              <w:rPr>
                <w:rFonts w:ascii="Arial" w:hAnsi="Arial" w:cs="Arial"/>
                <w:sz w:val="20"/>
                <w:szCs w:val="20"/>
              </w:rPr>
              <w:t xml:space="preserve">erstellerangaben vollflächig in </w:t>
            </w:r>
            <w:r w:rsidRPr="000B6594">
              <w:rPr>
                <w:rFonts w:ascii="Arial" w:hAnsi="Arial" w:cs="Arial"/>
                <w:sz w:val="20"/>
                <w:szCs w:val="20"/>
              </w:rPr>
              <w:t>einer Mindestdicke von 5 mm un</w:t>
            </w:r>
            <w:r>
              <w:rPr>
                <w:rFonts w:ascii="Arial" w:hAnsi="Arial" w:cs="Arial"/>
                <w:sz w:val="20"/>
                <w:szCs w:val="20"/>
              </w:rPr>
              <w:t xml:space="preserve">d einer Maximaldicke von 10 mm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mittels 10er </w:t>
            </w:r>
            <w:proofErr w:type="spellStart"/>
            <w:r w:rsidRPr="000B6594">
              <w:rPr>
                <w:rFonts w:ascii="Arial" w:hAnsi="Arial" w:cs="Arial"/>
                <w:sz w:val="20"/>
                <w:szCs w:val="20"/>
              </w:rPr>
              <w:t>Zahntrauf</w:t>
            </w:r>
            <w:r>
              <w:rPr>
                <w:rFonts w:ascii="Arial" w:hAnsi="Arial" w:cs="Arial"/>
                <w:sz w:val="20"/>
                <w:szCs w:val="20"/>
              </w:rPr>
              <w:t>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auftragen. Armierungsgewebe </w:t>
            </w:r>
            <w:r w:rsidRPr="000B6594">
              <w:rPr>
                <w:rFonts w:ascii="Arial" w:hAnsi="Arial" w:cs="Arial"/>
                <w:sz w:val="20"/>
                <w:szCs w:val="20"/>
              </w:rPr>
              <w:t>(Flächengewicht 160g/m²) eindrück</w:t>
            </w:r>
            <w:r>
              <w:rPr>
                <w:rFonts w:ascii="Arial" w:hAnsi="Arial" w:cs="Arial"/>
                <w:sz w:val="20"/>
                <w:szCs w:val="20"/>
              </w:rPr>
              <w:t xml:space="preserve">en und in das obere Drittel der </w:t>
            </w:r>
            <w:r w:rsidRPr="000B6594">
              <w:rPr>
                <w:rFonts w:ascii="Arial" w:hAnsi="Arial" w:cs="Arial"/>
                <w:sz w:val="20"/>
                <w:szCs w:val="20"/>
              </w:rPr>
              <w:t xml:space="preserve">Armierungsschicht einarbeiten. Die Überarbeitung mit Leichtspachtel am Folgetag, nachfolgende Beschichtungen mit mineralischen Edelputzen </w:t>
            </w:r>
            <w:r>
              <w:rPr>
                <w:rFonts w:ascii="Arial" w:hAnsi="Arial" w:cs="Arial"/>
                <w:sz w:val="20"/>
                <w:szCs w:val="20"/>
              </w:rPr>
              <w:t xml:space="preserve">nach </w:t>
            </w:r>
            <w:r w:rsidRPr="000B6594">
              <w:rPr>
                <w:rFonts w:ascii="Arial" w:hAnsi="Arial" w:cs="Arial"/>
                <w:sz w:val="20"/>
                <w:szCs w:val="20"/>
              </w:rPr>
              <w:t>mind.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B6594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0B6594">
              <w:rPr>
                <w:rFonts w:ascii="Arial" w:hAnsi="Arial" w:cs="Arial"/>
                <w:sz w:val="20"/>
                <w:szCs w:val="20"/>
              </w:rPr>
              <w:t>Tage Standzeit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3B24" w:rsidRPr="000B6594" w:rsidRDefault="001C3B24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3B24" w:rsidRPr="00630B57" w:rsidRDefault="001C3B24" w:rsidP="00DF6F67">
            <w:pPr>
              <w:widowControl w:val="0"/>
              <w:tabs>
                <w:tab w:val="left" w:pos="1110"/>
              </w:tabs>
              <w:adjustRightInd w:val="0"/>
              <w:spacing w:after="0" w:line="240" w:lineRule="auto"/>
              <w:ind w:left="1134" w:hanging="1134"/>
              <w:rPr>
                <w:rFonts w:ascii="Arial" w:hAnsi="Arial" w:cs="Arial"/>
                <w:b/>
                <w:sz w:val="20"/>
                <w:szCs w:val="20"/>
              </w:rPr>
            </w:pPr>
            <w:r w:rsidRPr="00630B57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630B57">
              <w:rPr>
                <w:rFonts w:ascii="Arial" w:hAnsi="Arial" w:cs="Arial"/>
                <w:b/>
                <w:sz w:val="20"/>
                <w:szCs w:val="20"/>
              </w:rPr>
              <w:tab/>
              <w:t>SAKRET Leichtspachtel weiß</w:t>
            </w:r>
            <w:r w:rsidRPr="00630B57">
              <w:rPr>
                <w:rFonts w:ascii="Arial" w:hAnsi="Arial" w:cs="Arial"/>
                <w:b/>
                <w:sz w:val="20"/>
                <w:szCs w:val="20"/>
              </w:rPr>
              <w:br/>
              <w:t>SAKRET Armierungsge</w:t>
            </w:r>
            <w:r>
              <w:rPr>
                <w:rFonts w:ascii="Arial" w:hAnsi="Arial" w:cs="Arial"/>
                <w:b/>
                <w:sz w:val="20"/>
                <w:szCs w:val="20"/>
              </w:rPr>
              <w:t>webe</w:t>
            </w:r>
          </w:p>
          <w:p w:rsidR="001C3B24" w:rsidRPr="000B6594" w:rsidRDefault="001C3B24" w:rsidP="00DF6F67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3B24" w:rsidRDefault="001C3B24" w:rsidP="00DF6F6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hAnsi="Arial" w:cs="Arial"/>
                <w:sz w:val="20"/>
                <w:szCs w:val="20"/>
              </w:rPr>
            </w:pPr>
            <w:r w:rsidRPr="00DD517F">
              <w:rPr>
                <w:rFonts w:ascii="Arial" w:hAnsi="Arial" w:cs="Arial"/>
                <w:sz w:val="20"/>
                <w:szCs w:val="20"/>
              </w:rPr>
              <w:t>Einheit</w:t>
            </w:r>
            <w:r w:rsidRPr="00DD517F">
              <w:rPr>
                <w:rFonts w:ascii="Arial" w:hAnsi="Arial" w:cs="Arial"/>
                <w:sz w:val="20"/>
                <w:szCs w:val="20"/>
              </w:rPr>
              <w:tab/>
              <w:t>m²</w:t>
            </w:r>
          </w:p>
          <w:p w:rsidR="001C3B24" w:rsidRDefault="001C3B24" w:rsidP="00DF6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C3B24" w:rsidRPr="00AC6352" w:rsidRDefault="001C3B24" w:rsidP="00DF6F6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1C3B24" w:rsidRDefault="001C3B24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</w:p>
        </w:tc>
      </w:tr>
      <w:tr w:rsidR="001C3B24" w:rsidTr="00DF6F67">
        <w:tc>
          <w:tcPr>
            <w:tcW w:w="7054" w:type="dxa"/>
          </w:tcPr>
          <w:p w:rsidR="001C3B24" w:rsidRDefault="001C3B24" w:rsidP="00DF6F67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1C3B24" w:rsidRDefault="001C3B24" w:rsidP="00DF6F6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AD4D9D" w:rsidP="00AD4D9D">
    <w:pPr>
      <w:pStyle w:val="Kopfzeile"/>
      <w:jc w:val="right"/>
    </w:pPr>
    <w:r>
      <w:rPr>
        <w:noProof/>
      </w:rPr>
      <w:drawing>
        <wp:inline distT="0" distB="0" distL="0" distR="0">
          <wp:extent cx="1640205" cy="624840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525" cy="63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1371D5"/>
    <w:rsid w:val="001C3B24"/>
    <w:rsid w:val="001D5431"/>
    <w:rsid w:val="00220386"/>
    <w:rsid w:val="0025465F"/>
    <w:rsid w:val="004D2E88"/>
    <w:rsid w:val="00605138"/>
    <w:rsid w:val="0068554F"/>
    <w:rsid w:val="008E08CD"/>
    <w:rsid w:val="009C7DBB"/>
    <w:rsid w:val="00AA5671"/>
    <w:rsid w:val="00AD4D9D"/>
    <w:rsid w:val="00B352E1"/>
    <w:rsid w:val="00DC4D42"/>
    <w:rsid w:val="00DD34A7"/>
    <w:rsid w:val="00DD517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C1C66B6-D125-420B-9FB6-3C1C5D45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2015-06-25T10:04:00Z</dcterms:created>
  <dcterms:modified xsi:type="dcterms:W3CDTF">2022-03-14T10:39:00Z</dcterms:modified>
</cp:coreProperties>
</file>